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9C" w:rsidRPr="00884575" w:rsidRDefault="00884575" w:rsidP="00884575">
      <w:pPr>
        <w:jc w:val="center"/>
        <w:rPr>
          <w:b/>
          <w:sz w:val="28"/>
          <w:szCs w:val="28"/>
        </w:rPr>
      </w:pPr>
      <w:r w:rsidRPr="00884575">
        <w:rPr>
          <w:b/>
          <w:sz w:val="28"/>
          <w:szCs w:val="28"/>
        </w:rPr>
        <w:t>English Department Grading Policy</w:t>
      </w:r>
    </w:p>
    <w:p w:rsidR="00884575" w:rsidRDefault="00884575" w:rsidP="00884575">
      <w:pPr>
        <w:jc w:val="center"/>
      </w:pPr>
    </w:p>
    <w:p w:rsidR="00884575" w:rsidRPr="00884575" w:rsidRDefault="00884575" w:rsidP="00884575">
      <w:pPr>
        <w:rPr>
          <w:b/>
        </w:rPr>
      </w:pPr>
      <w:r w:rsidRPr="00884575">
        <w:rPr>
          <w:b/>
        </w:rPr>
        <w:t>Standard English</w:t>
      </w:r>
      <w:r>
        <w:rPr>
          <w:b/>
        </w:rPr>
        <w:t>:</w:t>
      </w:r>
    </w:p>
    <w:p w:rsidR="00884575" w:rsidRDefault="00884575" w:rsidP="00884575">
      <w:r>
        <w:t>Major Assessments (e.g. papers, major tests and projects)   - 50 percent</w:t>
      </w:r>
    </w:p>
    <w:p w:rsidR="00884575" w:rsidRDefault="00884575" w:rsidP="00884575">
      <w:r>
        <w:t>Minor Assessments (e.g. quizzes, minor projects</w:t>
      </w:r>
      <w:proofErr w:type="gramStart"/>
      <w:r>
        <w:t>)  –</w:t>
      </w:r>
      <w:proofErr w:type="gramEnd"/>
      <w:r>
        <w:t xml:space="preserve">  35 percent</w:t>
      </w:r>
    </w:p>
    <w:p w:rsidR="00884575" w:rsidRDefault="00884575" w:rsidP="00884575">
      <w:r>
        <w:t>Homework/</w:t>
      </w:r>
      <w:proofErr w:type="spellStart"/>
      <w:r>
        <w:t>Classwork</w:t>
      </w:r>
      <w:proofErr w:type="spellEnd"/>
      <w:r>
        <w:t xml:space="preserve"> – 15 percent</w:t>
      </w:r>
    </w:p>
    <w:p w:rsidR="00884575" w:rsidRDefault="00884575" w:rsidP="00884575"/>
    <w:p w:rsidR="00884575" w:rsidRPr="00884575" w:rsidRDefault="00884575" w:rsidP="00884575">
      <w:pPr>
        <w:rPr>
          <w:b/>
        </w:rPr>
      </w:pPr>
      <w:r w:rsidRPr="00884575">
        <w:rPr>
          <w:b/>
        </w:rPr>
        <w:t>Honors English</w:t>
      </w:r>
      <w:r>
        <w:rPr>
          <w:b/>
        </w:rPr>
        <w:t>:</w:t>
      </w:r>
    </w:p>
    <w:p w:rsidR="00884575" w:rsidRDefault="00884575" w:rsidP="00884575">
      <w:r>
        <w:t>Major Assessments (e.g. papers, major tests and projects)    – 50 to 60 percent</w:t>
      </w:r>
    </w:p>
    <w:p w:rsidR="00884575" w:rsidRDefault="00884575" w:rsidP="00884575">
      <w:r>
        <w:t>Minor Assessments (e.g. quizzes, minor projects)   – 40 to 50 percent</w:t>
      </w:r>
    </w:p>
    <w:p w:rsidR="00884575" w:rsidRDefault="00884575" w:rsidP="00884575">
      <w:r>
        <w:t>*Teachers may further divide the percentage of minor assessments into other categories.</w:t>
      </w:r>
    </w:p>
    <w:p w:rsidR="00884575" w:rsidRDefault="00884575" w:rsidP="00884575"/>
    <w:p w:rsidR="00884575" w:rsidRPr="00884575" w:rsidRDefault="00884575" w:rsidP="00884575">
      <w:pPr>
        <w:rPr>
          <w:b/>
        </w:rPr>
      </w:pPr>
      <w:r>
        <w:rPr>
          <w:b/>
        </w:rPr>
        <w:t>General Guidelines:</w:t>
      </w:r>
    </w:p>
    <w:p w:rsidR="00884575" w:rsidRDefault="00884575" w:rsidP="00884575">
      <w:r>
        <w:t>Homework can be accepted late per the discretion of the individual teacher and circumstances.</w:t>
      </w:r>
    </w:p>
    <w:p w:rsidR="00884575" w:rsidRDefault="00884575" w:rsidP="00884575">
      <w:r>
        <w:t>Papers and other major assignments should be accepted late with a 10 percent penalty per day.  After the third day, the lowest grade a student can receive is 70 percent of the final grade on the assessment.  Special assessments such as research papers and anthologies may have different parameters.</w:t>
      </w:r>
    </w:p>
    <w:p w:rsidR="00884575" w:rsidRDefault="00884575" w:rsidP="00884575">
      <w:r>
        <w:t>Students with excused absences (including suspensions) receive 100 percent credit of the grade earned on makeup work if completed within the guidelines for makeup work listed in the student handbook. Students with unexcused absences may complete makeup work for 70 percent of the final grade.</w:t>
      </w:r>
    </w:p>
    <w:p w:rsidR="00884575" w:rsidRDefault="00884575" w:rsidP="00884575"/>
    <w:p w:rsidR="00884575" w:rsidRDefault="00884575" w:rsidP="00884575">
      <w:pPr>
        <w:rPr>
          <w:b/>
        </w:rPr>
      </w:pPr>
      <w:r>
        <w:rPr>
          <w:b/>
        </w:rPr>
        <w:t>Pla</w:t>
      </w:r>
      <w:r w:rsidRPr="00884575">
        <w:rPr>
          <w:b/>
        </w:rPr>
        <w:t>g</w:t>
      </w:r>
      <w:r>
        <w:rPr>
          <w:b/>
        </w:rPr>
        <w:t>i</w:t>
      </w:r>
      <w:r w:rsidRPr="00884575">
        <w:rPr>
          <w:b/>
        </w:rPr>
        <w:t>arism:</w:t>
      </w:r>
    </w:p>
    <w:p w:rsidR="00884575" w:rsidRPr="00884575" w:rsidRDefault="00884575" w:rsidP="00884575">
      <w:r>
        <w:t>Once a teacher has proof of plagiarism, the student’s parent and counsel</w:t>
      </w:r>
      <w:r w:rsidR="007A55C0">
        <w:t>or will</w:t>
      </w:r>
      <w:r>
        <w:t xml:space="preserve"> be notified. </w:t>
      </w:r>
      <w:proofErr w:type="gramStart"/>
      <w:r>
        <w:t>Students  will</w:t>
      </w:r>
      <w:proofErr w:type="gramEnd"/>
      <w:r>
        <w:t xml:space="preserve"> be offered the opportunity to complete the assignment again for </w:t>
      </w:r>
      <w:r w:rsidR="007A55C0">
        <w:t>7</w:t>
      </w:r>
      <w:r>
        <w:t xml:space="preserve">0 percent of the final grade earned on the resubmitted assignment.  </w:t>
      </w:r>
    </w:p>
    <w:sectPr w:rsidR="00884575" w:rsidRPr="00884575" w:rsidSect="001766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4575"/>
    <w:rsid w:val="0009182D"/>
    <w:rsid w:val="0017669C"/>
    <w:rsid w:val="001A2263"/>
    <w:rsid w:val="00530772"/>
    <w:rsid w:val="007A55C0"/>
    <w:rsid w:val="00884575"/>
    <w:rsid w:val="00EC4FFC"/>
    <w:rsid w:val="00F76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Company>Wake County Schools</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awhitley3</cp:lastModifiedBy>
  <cp:revision>2</cp:revision>
  <dcterms:created xsi:type="dcterms:W3CDTF">2013-08-21T13:49:00Z</dcterms:created>
  <dcterms:modified xsi:type="dcterms:W3CDTF">2013-08-21T13:49:00Z</dcterms:modified>
</cp:coreProperties>
</file>